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0222" w14:textId="77777777" w:rsidR="000E1FDF" w:rsidRDefault="000E1FDF" w:rsidP="000E1FDF">
      <w:pPr>
        <w:rPr>
          <w:i/>
          <w:iCs/>
          <w:sz w:val="20"/>
          <w:szCs w:val="20"/>
        </w:rPr>
      </w:pPr>
    </w:p>
    <w:p w14:paraId="1B3E1121" w14:textId="77777777" w:rsidR="000E1FDF" w:rsidRDefault="000E1FDF" w:rsidP="000E1FDF">
      <w:pPr>
        <w:rPr>
          <w:i/>
          <w:iCs/>
          <w:sz w:val="20"/>
          <w:szCs w:val="20"/>
        </w:rPr>
      </w:pPr>
    </w:p>
    <w:p w14:paraId="791399F0" w14:textId="77777777" w:rsidR="000E1FDF" w:rsidRDefault="000E1FDF" w:rsidP="000E1FDF">
      <w:pPr>
        <w:rPr>
          <w:i/>
          <w:iCs/>
          <w:sz w:val="20"/>
          <w:szCs w:val="20"/>
        </w:rPr>
      </w:pPr>
    </w:p>
    <w:p w14:paraId="12EE35FF" w14:textId="217D6F10" w:rsidR="00277439" w:rsidRDefault="00277439" w:rsidP="00277439">
      <w:pPr>
        <w:tabs>
          <w:tab w:val="center" w:pos="4536"/>
          <w:tab w:val="right" w:pos="9072"/>
        </w:tabs>
        <w:rPr>
          <w:rFonts w:eastAsia="Times New Roman"/>
          <w:b/>
          <w:bCs/>
          <w:sz w:val="20"/>
          <w:szCs w:val="20"/>
          <w:lang w:eastAsia="ar-SA"/>
        </w:rPr>
      </w:pPr>
      <w:r>
        <w:rPr>
          <w:i/>
          <w:iCs/>
          <w:sz w:val="20"/>
          <w:szCs w:val="20"/>
        </w:rPr>
        <w:t xml:space="preserve">           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Załącznik nr 2 do SWZ SPZOZ/TP/02/2026 </w:t>
      </w:r>
    </w:p>
    <w:p w14:paraId="7480F605" w14:textId="579A21BF" w:rsidR="00277439" w:rsidRDefault="00277439" w:rsidP="00277439">
      <w:pPr>
        <w:tabs>
          <w:tab w:val="center" w:pos="4536"/>
          <w:tab w:val="right" w:pos="9072"/>
        </w:tabs>
        <w:rPr>
          <w:rFonts w:eastAsia="Times New Roman"/>
          <w:b/>
          <w:bCs/>
          <w:sz w:val="20"/>
          <w:szCs w:val="20"/>
          <w:lang w:eastAsia="ar-SA"/>
        </w:rPr>
      </w:pPr>
      <w:r>
        <w:rPr>
          <w:rFonts w:eastAsia="Times New Roman"/>
          <w:b/>
          <w:bCs/>
          <w:sz w:val="20"/>
          <w:szCs w:val="20"/>
          <w:lang w:eastAsia="ar-SA"/>
        </w:rPr>
        <w:tab/>
      </w:r>
      <w:r>
        <w:rPr>
          <w:b/>
          <w:sz w:val="24"/>
        </w:rPr>
        <w:t>FORMULARZ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ZAMÓWIENIA CENOWY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</w:p>
    <w:p w14:paraId="2F4F3B76" w14:textId="443446DD" w:rsidR="00277439" w:rsidRDefault="00277439" w:rsidP="00277439">
      <w:pPr>
        <w:rPr>
          <w:rFonts w:cs="Tahoma"/>
          <w:b/>
          <w:bCs/>
        </w:rPr>
      </w:pPr>
    </w:p>
    <w:tbl>
      <w:tblPr>
        <w:tblpPr w:leftFromText="142" w:rightFromText="142" w:vertAnchor="text" w:tblpXSpec="center" w:tblpY="131"/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1134"/>
        <w:gridCol w:w="992"/>
        <w:gridCol w:w="1922"/>
        <w:gridCol w:w="2127"/>
        <w:gridCol w:w="1904"/>
        <w:gridCol w:w="851"/>
        <w:gridCol w:w="1780"/>
      </w:tblGrid>
      <w:tr w:rsidR="00277439" w14:paraId="1A12BA29" w14:textId="77777777" w:rsidTr="00C6365A">
        <w:trPr>
          <w:trHeight w:val="9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FBD5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C551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536D" w14:textId="77777777" w:rsidR="00277439" w:rsidRDefault="00277439" w:rsidP="00BF5D52">
            <w:pPr>
              <w:jc w:val="center"/>
              <w:rPr>
                <w:b/>
              </w:rPr>
            </w:pPr>
          </w:p>
          <w:p w14:paraId="33838EA3" w14:textId="335F1285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6AF9" w14:textId="65095EB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B549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Cena</w:t>
            </w:r>
          </w:p>
          <w:p w14:paraId="789EA1C2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jednostkowa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9392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Cena</w:t>
            </w:r>
          </w:p>
          <w:p w14:paraId="291A513C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jednostkowa brutto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34C0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Wartość netto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E4E" w14:textId="77777777" w:rsidR="00277439" w:rsidRDefault="00277439" w:rsidP="00BF5D52">
            <w:pPr>
              <w:jc w:val="center"/>
              <w:rPr>
                <w:b/>
              </w:rPr>
            </w:pPr>
          </w:p>
          <w:p w14:paraId="19471730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Stawka VAT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3F8A" w14:textId="77777777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Wartość brutto</w:t>
            </w:r>
          </w:p>
        </w:tc>
      </w:tr>
      <w:tr w:rsidR="00277439" w14:paraId="373420F0" w14:textId="77777777" w:rsidTr="00C6365A">
        <w:trPr>
          <w:cantSplit/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6DF7" w14:textId="77777777" w:rsidR="00277439" w:rsidRDefault="00277439" w:rsidP="00BF5D52">
            <w:pPr>
              <w:widowControl/>
              <w:suppressAutoHyphens w:val="0"/>
              <w:spacing w:after="160" w:line="254" w:lineRule="auto"/>
              <w:rPr>
                <w:b/>
              </w:rPr>
            </w:pPr>
            <w:r>
              <w:rPr>
                <w:b/>
              </w:rPr>
              <w:t xml:space="preserve">      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2E6E" w14:textId="77777777" w:rsidR="00277439" w:rsidRDefault="00277439" w:rsidP="00BF5D52">
            <w:pPr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 xml:space="preserve">Usługa serwisowania aparatu </w:t>
            </w:r>
          </w:p>
          <w:p w14:paraId="4F9389FA" w14:textId="4C6E188A" w:rsidR="00EE3B0B" w:rsidRPr="00EE3B0B" w:rsidRDefault="00EE3B0B" w:rsidP="00BF5D52">
            <w:pPr>
              <w:jc w:val="center"/>
              <w:rPr>
                <w:rFonts w:cs="Tahoma"/>
              </w:rPr>
            </w:pPr>
            <w:r w:rsidRPr="00EE3B0B">
              <w:rPr>
                <w:rFonts w:cs="StarSymbol, 'Arial Unicode MS'"/>
              </w:rPr>
              <w:t>GE INNOVA IGS 540 Omega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E6B" w14:textId="77777777" w:rsidR="00277439" w:rsidRDefault="00277439" w:rsidP="00BF5D52">
            <w:pPr>
              <w:jc w:val="center"/>
              <w:rPr>
                <w:b/>
              </w:rPr>
            </w:pPr>
          </w:p>
          <w:p w14:paraId="0424952F" w14:textId="655CC649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miesiąc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0F37" w14:textId="0137BBE4" w:rsidR="00277439" w:rsidRDefault="00277439" w:rsidP="00BF5D5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131" w14:textId="77777777" w:rsidR="00277439" w:rsidRDefault="00277439" w:rsidP="00BF5D52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0F9" w14:textId="77777777" w:rsidR="00277439" w:rsidRDefault="00277439" w:rsidP="00BF5D52">
            <w:pPr>
              <w:jc w:val="center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E76" w14:textId="77777777" w:rsidR="00277439" w:rsidRDefault="00277439" w:rsidP="00BF5D5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2F0" w14:textId="77777777" w:rsidR="00277439" w:rsidRDefault="00277439" w:rsidP="00BF5D52">
            <w:pPr>
              <w:jc w:val="center"/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01F" w14:textId="77777777" w:rsidR="00277439" w:rsidRDefault="00277439" w:rsidP="00BF5D52">
            <w:pPr>
              <w:jc w:val="center"/>
            </w:pPr>
          </w:p>
        </w:tc>
      </w:tr>
      <w:tr w:rsidR="00277439" w14:paraId="77286180" w14:textId="77777777" w:rsidTr="00C6365A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AA5" w14:textId="77777777" w:rsidR="00277439" w:rsidRDefault="00277439" w:rsidP="00BF5D52">
            <w:pPr>
              <w:jc w:val="right"/>
            </w:pPr>
          </w:p>
        </w:tc>
        <w:tc>
          <w:tcPr>
            <w:tcW w:w="9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F5FB" w14:textId="0A7BE613" w:rsidR="00277439" w:rsidRDefault="00277439" w:rsidP="00BF5D52">
            <w:pPr>
              <w:jc w:val="right"/>
            </w:pPr>
            <w:r>
              <w:t>RAZEM: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60CD" w14:textId="77777777" w:rsidR="00277439" w:rsidRDefault="00277439" w:rsidP="00BF5D5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7F1" w14:textId="26D22773" w:rsidR="00277439" w:rsidRPr="00277439" w:rsidRDefault="00277439" w:rsidP="00277439">
            <w:pPr>
              <w:jc w:val="center"/>
              <w:rPr>
                <w:sz w:val="36"/>
                <w:szCs w:val="36"/>
              </w:rPr>
            </w:pPr>
            <w:r w:rsidRPr="00277439">
              <w:rPr>
                <w:sz w:val="36"/>
                <w:szCs w:val="36"/>
              </w:rPr>
              <w:t>x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FD7C" w14:textId="77777777" w:rsidR="00277439" w:rsidRDefault="00277439" w:rsidP="00BF5D52">
            <w:pPr>
              <w:jc w:val="center"/>
            </w:pPr>
          </w:p>
        </w:tc>
      </w:tr>
    </w:tbl>
    <w:p w14:paraId="719B7849" w14:textId="633171FF" w:rsidR="00277439" w:rsidRDefault="00277439" w:rsidP="000E1FDF">
      <w:pPr>
        <w:rPr>
          <w:i/>
          <w:iCs/>
          <w:sz w:val="20"/>
          <w:szCs w:val="20"/>
        </w:rPr>
      </w:pPr>
    </w:p>
    <w:p w14:paraId="0360502B" w14:textId="77777777" w:rsidR="00277439" w:rsidRDefault="00277439" w:rsidP="000E1FDF">
      <w:pPr>
        <w:rPr>
          <w:i/>
          <w:iCs/>
          <w:sz w:val="20"/>
          <w:szCs w:val="20"/>
        </w:rPr>
      </w:pPr>
    </w:p>
    <w:p w14:paraId="35C0E27B" w14:textId="77777777" w:rsidR="00277439" w:rsidRDefault="00277439" w:rsidP="000E1FDF">
      <w:pPr>
        <w:rPr>
          <w:i/>
          <w:iCs/>
          <w:sz w:val="20"/>
          <w:szCs w:val="20"/>
        </w:rPr>
      </w:pPr>
    </w:p>
    <w:p w14:paraId="52E8E19E" w14:textId="77777777" w:rsidR="00277439" w:rsidRPr="00277439" w:rsidRDefault="00277439" w:rsidP="00277439">
      <w:pPr>
        <w:ind w:firstLine="360"/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ANGIOGRAF:</w:t>
      </w:r>
    </w:p>
    <w:p w14:paraId="4B2456F8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Przeglądy okresowe:</w:t>
      </w:r>
    </w:p>
    <w:p w14:paraId="4C294980" w14:textId="77777777" w:rsidR="00277439" w:rsidRPr="00277439" w:rsidRDefault="00277439" w:rsidP="00277439">
      <w:pPr>
        <w:numPr>
          <w:ilvl w:val="0"/>
          <w:numId w:val="3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Regularne przeglądy okresowe – interwały i zakres przeglądów według wymagań producenta; terminy przeglądów: min. 4 przeglądy w roku – uzgodnione z ZAMAWIAJĄCYM</w:t>
      </w:r>
    </w:p>
    <w:p w14:paraId="66F5926F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Sprawdzanie bezpieczeństwa mechanicznego</w:t>
      </w:r>
    </w:p>
    <w:p w14:paraId="75FF8B7B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Kontrola występowania usterek zewnętrznych</w:t>
      </w:r>
    </w:p>
    <w:p w14:paraId="6796E1BF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Inspekcja zużycia części</w:t>
      </w:r>
    </w:p>
    <w:p w14:paraId="225F442A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Oczyszczenie dróg chłodzenia i odprowadzania ciepła</w:t>
      </w:r>
    </w:p>
    <w:p w14:paraId="3BC6C8B0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Smarowanie ruchomych części mechanicznych</w:t>
      </w:r>
    </w:p>
    <w:p w14:paraId="540DE213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Sprawdzanie bezpieczeństwa elektrycznego</w:t>
      </w:r>
    </w:p>
    <w:p w14:paraId="33A6E073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Konserwacja software’u systemowego i aplikacyjnego</w:t>
      </w:r>
    </w:p>
    <w:p w14:paraId="23FD64AF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Porządkowanie przestrzeni dyskowej i bazy danych</w:t>
      </w:r>
    </w:p>
    <w:p w14:paraId="4B0C5D4C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Sprawdzenie funkcjonowania urządzenia i jego gotowości do pracy</w:t>
      </w:r>
    </w:p>
    <w:p w14:paraId="346410A4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Dokumentacja przeglądów</w:t>
      </w:r>
    </w:p>
    <w:p w14:paraId="7DDF29DB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7555C54B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Kontrola jakości – podczas przeglądów okresowych</w:t>
      </w:r>
    </w:p>
    <w:p w14:paraId="767ECF7F" w14:textId="77777777" w:rsidR="00277439" w:rsidRPr="00277439" w:rsidRDefault="00277439" w:rsidP="00277439">
      <w:pPr>
        <w:numPr>
          <w:ilvl w:val="0"/>
          <w:numId w:val="6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Sprawdzenie jakości obrazu</w:t>
      </w:r>
    </w:p>
    <w:p w14:paraId="79EB21B6" w14:textId="77777777" w:rsidR="00277439" w:rsidRPr="00277439" w:rsidRDefault="00277439" w:rsidP="00277439">
      <w:pPr>
        <w:numPr>
          <w:ilvl w:val="0"/>
          <w:numId w:val="7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Sprawdzenie wartości pomiarowych i aplikacyjnych aparatury z wykorzystaniem, w razie potrzeby specjalistycznej aparatury pomiarowej i fantomów</w:t>
      </w:r>
    </w:p>
    <w:p w14:paraId="4C793695" w14:textId="77777777" w:rsidR="00277439" w:rsidRPr="00277439" w:rsidRDefault="00277439" w:rsidP="00277439">
      <w:pPr>
        <w:numPr>
          <w:ilvl w:val="0"/>
          <w:numId w:val="7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Przeprowadzenie czynności korygujących – ustawienie i regulacja odpowiednich wartości nastawień w przypadkach ich odchylenia od wartości optymalnych.</w:t>
      </w:r>
    </w:p>
    <w:p w14:paraId="612FC885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012C80B8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Zdalna diagnostyka</w:t>
      </w:r>
    </w:p>
    <w:p w14:paraId="2352C3A0" w14:textId="77777777" w:rsidR="00277439" w:rsidRPr="00277439" w:rsidRDefault="00277439" w:rsidP="00277439">
      <w:pPr>
        <w:numPr>
          <w:ilvl w:val="0"/>
          <w:numId w:val="9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Zdalna diagnostyka i naprawa uszkodzeń</w:t>
      </w:r>
    </w:p>
    <w:p w14:paraId="39278E1E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3D83F4B2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lastRenderedPageBreak/>
        <w:t>Naprawy</w:t>
      </w:r>
    </w:p>
    <w:p w14:paraId="0A4F2017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Interwencje na wezwanie – praca w miejscu lokalizacji aparatury wraz z dojazdem inżyniera</w:t>
      </w:r>
    </w:p>
    <w:p w14:paraId="188EDA84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Diagnozowanie błędów, usuwanie usterek oraz likwidowanie szkód powstałych w wyniku naturalnego zużycia części</w:t>
      </w:r>
    </w:p>
    <w:p w14:paraId="3B61AA5B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Kontrola urządzenia po przeprowadzonej naprawie</w:t>
      </w:r>
    </w:p>
    <w:p w14:paraId="2CD14BF0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Dokumentacja interwencji serwisowych</w:t>
      </w:r>
    </w:p>
    <w:p w14:paraId="745AF8B9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6104B66F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Modyfikacje</w:t>
      </w:r>
    </w:p>
    <w:p w14:paraId="0CD7A974" w14:textId="77777777" w:rsidR="00277439" w:rsidRPr="00277439" w:rsidRDefault="00277439" w:rsidP="00277439">
      <w:pPr>
        <w:numPr>
          <w:ilvl w:val="0"/>
          <w:numId w:val="12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Przeprowadzenie, środków zapobiegawczych w celu zwiększenia bezpieczeństwa pracy urządzenia</w:t>
      </w:r>
    </w:p>
    <w:p w14:paraId="488C748C" w14:textId="77777777" w:rsidR="00277439" w:rsidRPr="00277439" w:rsidRDefault="00277439" w:rsidP="00277439">
      <w:pPr>
        <w:numPr>
          <w:ilvl w:val="0"/>
          <w:numId w:val="13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Wykonanie zalecanych przez producenta aktualizacji software’u systemowego i aplikacyjnego</w:t>
      </w:r>
    </w:p>
    <w:p w14:paraId="4F5FFB8C" w14:textId="77777777" w:rsidR="00277439" w:rsidRPr="00277439" w:rsidRDefault="00277439" w:rsidP="00277439">
      <w:pPr>
        <w:numPr>
          <w:ilvl w:val="0"/>
          <w:numId w:val="13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Wykonanie zalecanych przez producenta modyfikacji urządzenia</w:t>
      </w:r>
    </w:p>
    <w:p w14:paraId="3041F7C9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6DCBB042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Części zamienne i komponenty specjalne</w:t>
      </w:r>
    </w:p>
    <w:p w14:paraId="3A35D6CD" w14:textId="77777777" w:rsidR="00277439" w:rsidRPr="00277439" w:rsidRDefault="00277439" w:rsidP="00277439">
      <w:pPr>
        <w:numPr>
          <w:ilvl w:val="0"/>
          <w:numId w:val="15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Dostawy komponentów specjalnych wraz z lampą rentgenowską w celu zastąpienia tych, które na skutek naturalnych procesów uległy całkowitemu zużyciu lub stały się nieprzydatnymi do dalszej eksploatacji</w:t>
      </w:r>
    </w:p>
    <w:p w14:paraId="3E7E5602" w14:textId="77777777" w:rsidR="00277439" w:rsidRPr="00277439" w:rsidRDefault="00277439" w:rsidP="00277439">
      <w:pPr>
        <w:numPr>
          <w:ilvl w:val="0"/>
          <w:numId w:val="16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Dostawy części zamiennych w celu zastąpienia części które  uległy całkowitemu zużyciu lub stały się nieprzydatnymi do dalszej eksploatacji, w tym materiałów eksploatacyjnych i elementów wyposażenia dodatkowego.</w:t>
      </w:r>
    </w:p>
    <w:p w14:paraId="0FB654E9" w14:textId="77777777" w:rsidR="00277439" w:rsidRPr="00277439" w:rsidRDefault="00277439" w:rsidP="00277439">
      <w:pPr>
        <w:numPr>
          <w:ilvl w:val="0"/>
          <w:numId w:val="16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Dostawy materiałów niezbędnych do przeprowadzenia przeglądów</w:t>
      </w:r>
    </w:p>
    <w:p w14:paraId="60E41B60" w14:textId="77777777" w:rsidR="00277439" w:rsidRPr="00277439" w:rsidRDefault="00277439" w:rsidP="00277439">
      <w:pPr>
        <w:numPr>
          <w:ilvl w:val="0"/>
          <w:numId w:val="16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Dostawy materiałów do przeprowadzonych modyfikacji</w:t>
      </w:r>
    </w:p>
    <w:p w14:paraId="29FB1C93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2184000E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Pomoc aplikacyjna</w:t>
      </w:r>
    </w:p>
    <w:p w14:paraId="6002EBF4" w14:textId="77777777" w:rsidR="00277439" w:rsidRPr="00277439" w:rsidRDefault="00277439" w:rsidP="00277439">
      <w:pPr>
        <w:numPr>
          <w:ilvl w:val="0"/>
          <w:numId w:val="18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W zakresie wsparcia technicznego przez inżyniera serwisu</w:t>
      </w:r>
    </w:p>
    <w:p w14:paraId="6B22EBCB" w14:textId="77777777" w:rsidR="00277439" w:rsidRPr="00277439" w:rsidRDefault="00277439" w:rsidP="00277439">
      <w:pPr>
        <w:numPr>
          <w:ilvl w:val="0"/>
          <w:numId w:val="19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Aktualizacje serwisowego oprogramowania softwareowego i aplikacyjnego (FMI), zgodnie z zaleceniami producenta, podczas obowiązywania umowy, zarówno na aparacie, jak i na stacjach roboczych AW.</w:t>
      </w:r>
    </w:p>
    <w:p w14:paraId="35BCCA20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26A2FF60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Czas pracy serwisu</w:t>
      </w:r>
    </w:p>
    <w:p w14:paraId="562BBFDE" w14:textId="77777777" w:rsidR="00277439" w:rsidRPr="00277439" w:rsidRDefault="00277439" w:rsidP="00277439">
      <w:pPr>
        <w:numPr>
          <w:ilvl w:val="0"/>
          <w:numId w:val="19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Czas reakcji w przypadku naprawy z użyciem części zamiennych wynosi max  do 5 dni roboczych od momentu przeprowadzenia  diagnostyki.</w:t>
      </w:r>
    </w:p>
    <w:p w14:paraId="676C981D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4C148306" w14:textId="77777777" w:rsidR="00277439" w:rsidRPr="00277439" w:rsidRDefault="00277439" w:rsidP="00277439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Inne:</w:t>
      </w:r>
    </w:p>
    <w:p w14:paraId="49F36C00" w14:textId="77777777" w:rsidR="00277439" w:rsidRPr="00277439" w:rsidRDefault="00277439" w:rsidP="00277439">
      <w:pPr>
        <w:numPr>
          <w:ilvl w:val="0"/>
          <w:numId w:val="2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 xml:space="preserve">Wszystkie czynności serwisowe wykonywane są przez inżynierów posiadających uprawnienia oraz przeszkolonych w zakresie serwisowania w/w systemów przez ich wytwórcę. </w:t>
      </w:r>
    </w:p>
    <w:p w14:paraId="1A830848" w14:textId="77777777" w:rsidR="00277439" w:rsidRPr="00277439" w:rsidRDefault="00277439" w:rsidP="00277439">
      <w:pPr>
        <w:numPr>
          <w:ilvl w:val="0"/>
          <w:numId w:val="2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 xml:space="preserve">Wszystkie części zamienne oraz materiały zużywalne wymieniane w ramach kontraktu są oryginalne, </w:t>
      </w:r>
      <w:proofErr w:type="spellStart"/>
      <w:r w:rsidRPr="00277439">
        <w:rPr>
          <w:i/>
          <w:iCs/>
          <w:sz w:val="20"/>
          <w:szCs w:val="20"/>
        </w:rPr>
        <w:t>t.j</w:t>
      </w:r>
      <w:proofErr w:type="spellEnd"/>
      <w:r w:rsidRPr="00277439">
        <w:rPr>
          <w:i/>
          <w:iCs/>
          <w:sz w:val="20"/>
          <w:szCs w:val="20"/>
        </w:rPr>
        <w:t>. zgodne z fabryczną konfiguracją aparatu oraz zaleceniami instrukcji obsługi</w:t>
      </w:r>
    </w:p>
    <w:p w14:paraId="2FE16230" w14:textId="77777777" w:rsidR="00277439" w:rsidRPr="00277439" w:rsidRDefault="00277439" w:rsidP="00277439">
      <w:pPr>
        <w:numPr>
          <w:ilvl w:val="0"/>
          <w:numId w:val="2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Części zamienne oryginalne, niepozyskane z rynku wtórnego, certyfikowane fabrycznie, pochodzące z oficjalnej dystrybucji producenta.</w:t>
      </w:r>
    </w:p>
    <w:p w14:paraId="74808F78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030CEC1A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21CA5E84" w14:textId="77777777" w:rsidR="00277439" w:rsidRPr="00277439" w:rsidRDefault="00277439" w:rsidP="00AA59AA">
      <w:pPr>
        <w:ind w:firstLine="360"/>
        <w:rPr>
          <w:i/>
          <w:iCs/>
          <w:sz w:val="20"/>
          <w:szCs w:val="20"/>
          <w:lang w:val="en-GB"/>
        </w:rPr>
      </w:pPr>
      <w:r w:rsidRPr="00277439">
        <w:rPr>
          <w:i/>
          <w:iCs/>
          <w:sz w:val="20"/>
          <w:szCs w:val="20"/>
          <w:lang w:val="en-GB"/>
        </w:rPr>
        <w:t>UPS Site Pro A8020-7112B-155B GE 20 kVA</w:t>
      </w:r>
    </w:p>
    <w:p w14:paraId="6B98A2DA" w14:textId="77777777" w:rsidR="00277439" w:rsidRPr="00277439" w:rsidRDefault="00277439" w:rsidP="00277439">
      <w:pPr>
        <w:rPr>
          <w:i/>
          <w:iCs/>
          <w:sz w:val="20"/>
          <w:szCs w:val="20"/>
          <w:lang w:val="en-GB"/>
        </w:rPr>
      </w:pPr>
    </w:p>
    <w:p w14:paraId="59AC7F2D" w14:textId="77777777" w:rsidR="00277439" w:rsidRPr="00277439" w:rsidRDefault="00277439" w:rsidP="00AA59AA">
      <w:pPr>
        <w:ind w:firstLine="360"/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Przeglądy okresowe:</w:t>
      </w:r>
    </w:p>
    <w:p w14:paraId="4997D676" w14:textId="77777777" w:rsidR="00277439" w:rsidRPr="00277439" w:rsidRDefault="00277439" w:rsidP="00277439">
      <w:pPr>
        <w:numPr>
          <w:ilvl w:val="0"/>
          <w:numId w:val="4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Regularne przeglądy okresowe – interwały i zakres przeglądów według wymagań producenta; terminy przeglądów – uzgodnione z ZAMAWIAJĄCYM</w:t>
      </w:r>
    </w:p>
    <w:p w14:paraId="610B4308" w14:textId="77777777" w:rsidR="00277439" w:rsidRPr="00277439" w:rsidRDefault="00277439" w:rsidP="00AA59AA">
      <w:pPr>
        <w:ind w:firstLine="360"/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Naprawy</w:t>
      </w:r>
    </w:p>
    <w:p w14:paraId="081785C4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Interwencje na wezwanie – praca w miejscu lokalizacji aparatury wraz z dojazdem inżyniera</w:t>
      </w:r>
    </w:p>
    <w:p w14:paraId="09736D59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Diagnozowanie błędów, usuwanie usterek oraz likwidowanie szkód powstałych w wyniku naturalnego zużycia części</w:t>
      </w:r>
    </w:p>
    <w:p w14:paraId="2C36AB34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lastRenderedPageBreak/>
        <w:t>Kontrola urządzenia po przeprowadzonej naprawie</w:t>
      </w:r>
    </w:p>
    <w:p w14:paraId="4852A263" w14:textId="77777777" w:rsidR="00277439" w:rsidRPr="00277439" w:rsidRDefault="00277439" w:rsidP="00277439">
      <w:pPr>
        <w:numPr>
          <w:ilvl w:val="0"/>
          <w:numId w:val="10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Dokumentacja interwencji serwisowych</w:t>
      </w:r>
    </w:p>
    <w:p w14:paraId="252C8828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3870385B" w14:textId="77777777" w:rsidR="00277439" w:rsidRPr="00277439" w:rsidRDefault="00277439" w:rsidP="00AA59AA">
      <w:pPr>
        <w:ind w:firstLine="360"/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Części zamienne i komponenty specjalne</w:t>
      </w:r>
    </w:p>
    <w:p w14:paraId="442EBC06" w14:textId="77777777" w:rsidR="00277439" w:rsidRPr="00277439" w:rsidRDefault="00277439" w:rsidP="00277439">
      <w:pPr>
        <w:numPr>
          <w:ilvl w:val="0"/>
          <w:numId w:val="16"/>
        </w:numPr>
        <w:rPr>
          <w:i/>
          <w:iCs/>
          <w:sz w:val="20"/>
          <w:szCs w:val="20"/>
        </w:rPr>
      </w:pPr>
      <w:r w:rsidRPr="00277439">
        <w:rPr>
          <w:i/>
          <w:iCs/>
          <w:sz w:val="20"/>
          <w:szCs w:val="20"/>
        </w:rPr>
        <w:t>Dostawy części zamiennych w celu zastąpienia części które na skutek naturalnych procesów uległy całkowitemu zużyciu lub stały się nieprzydatnymi do dalszej eksploatacji.</w:t>
      </w:r>
    </w:p>
    <w:p w14:paraId="4FEFF829" w14:textId="77777777" w:rsidR="00277439" w:rsidRPr="00277439" w:rsidRDefault="00277439" w:rsidP="00277439">
      <w:pPr>
        <w:rPr>
          <w:i/>
          <w:iCs/>
          <w:sz w:val="20"/>
          <w:szCs w:val="20"/>
        </w:rPr>
      </w:pPr>
    </w:p>
    <w:p w14:paraId="50C79F64" w14:textId="77777777" w:rsidR="00277439" w:rsidRDefault="00277439" w:rsidP="000E1FDF">
      <w:pPr>
        <w:rPr>
          <w:i/>
          <w:iCs/>
          <w:sz w:val="20"/>
          <w:szCs w:val="20"/>
        </w:rPr>
      </w:pPr>
    </w:p>
    <w:p w14:paraId="6C13763F" w14:textId="77777777" w:rsidR="000E1FDF" w:rsidRDefault="000E1FDF" w:rsidP="000E1FDF">
      <w:pPr>
        <w:rPr>
          <w:i/>
          <w:iCs/>
          <w:sz w:val="20"/>
          <w:szCs w:val="20"/>
        </w:rPr>
      </w:pPr>
    </w:p>
    <w:p w14:paraId="0A492622" w14:textId="77777777" w:rsidR="000E1FDF" w:rsidRDefault="000E1FDF" w:rsidP="000E1FDF">
      <w:pPr>
        <w:rPr>
          <w:i/>
          <w:iCs/>
          <w:sz w:val="16"/>
          <w:szCs w:val="16"/>
        </w:rPr>
      </w:pPr>
    </w:p>
    <w:p w14:paraId="0F69B00E" w14:textId="0A9E0282" w:rsidR="000713AB" w:rsidRPr="000713AB" w:rsidRDefault="000713AB" w:rsidP="000713AB">
      <w:pPr>
        <w:jc w:val="right"/>
        <w:rPr>
          <w:i/>
          <w:iCs/>
          <w:sz w:val="16"/>
          <w:szCs w:val="16"/>
        </w:rPr>
      </w:pPr>
      <w:r w:rsidRPr="000713AB">
        <w:rPr>
          <w:i/>
          <w:iCs/>
          <w:sz w:val="16"/>
          <w:szCs w:val="16"/>
        </w:rPr>
        <w:t>podpis osoby / osób uprawnionych do składania oświadczeń woli</w:t>
      </w:r>
    </w:p>
    <w:p w14:paraId="7A10B37F" w14:textId="6493BAD6" w:rsidR="00467E44" w:rsidRDefault="000713AB" w:rsidP="000713AB">
      <w:pPr>
        <w:jc w:val="right"/>
      </w:pPr>
      <w:r w:rsidRPr="000713AB">
        <w:rPr>
          <w:i/>
          <w:iCs/>
          <w:sz w:val="16"/>
          <w:szCs w:val="16"/>
        </w:rPr>
        <w:t>kwalifikowany podpis elektroniczny lub podpis zaufany lub podpis osobisty</w:t>
      </w:r>
    </w:p>
    <w:sectPr w:rsidR="00467E44">
      <w:pgSz w:w="16838" w:h="11906" w:orient="landscape"/>
      <w:pgMar w:top="1040" w:right="1984" w:bottom="280" w:left="283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6455C"/>
    <w:multiLevelType w:val="multilevel"/>
    <w:tmpl w:val="14D21EFC"/>
    <w:styleLink w:val="WWNum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10E28ED"/>
    <w:multiLevelType w:val="multilevel"/>
    <w:tmpl w:val="6D5CDF8A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1FF3CD8"/>
    <w:multiLevelType w:val="multilevel"/>
    <w:tmpl w:val="F124889E"/>
    <w:styleLink w:val="WWNum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274278C"/>
    <w:multiLevelType w:val="multilevel"/>
    <w:tmpl w:val="A186FB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95937"/>
    <w:multiLevelType w:val="multilevel"/>
    <w:tmpl w:val="B142E152"/>
    <w:lvl w:ilvl="0">
      <w:numFmt w:val="bullet"/>
      <w:lvlText w:val="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C231F0"/>
    <w:multiLevelType w:val="multilevel"/>
    <w:tmpl w:val="EE06F10A"/>
    <w:styleLink w:val="WWNum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C5F6436"/>
    <w:multiLevelType w:val="multilevel"/>
    <w:tmpl w:val="80FCA156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7C397B1A"/>
    <w:multiLevelType w:val="multilevel"/>
    <w:tmpl w:val="CB64788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646477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9371979">
    <w:abstractNumId w:val="2"/>
  </w:num>
  <w:num w:numId="3" w16cid:durableId="1068066566">
    <w:abstractNumId w:val="2"/>
  </w:num>
  <w:num w:numId="4" w16cid:durableId="615334958">
    <w:abstractNumId w:val="2"/>
  </w:num>
  <w:num w:numId="5" w16cid:durableId="756707164">
    <w:abstractNumId w:val="0"/>
  </w:num>
  <w:num w:numId="6" w16cid:durableId="1736396462">
    <w:abstractNumId w:val="0"/>
  </w:num>
  <w:num w:numId="7" w16cid:durableId="763380272">
    <w:abstractNumId w:val="0"/>
  </w:num>
  <w:num w:numId="8" w16cid:durableId="136338626">
    <w:abstractNumId w:val="6"/>
  </w:num>
  <w:num w:numId="9" w16cid:durableId="1531870836">
    <w:abstractNumId w:val="6"/>
  </w:num>
  <w:num w:numId="10" w16cid:durableId="1822303838">
    <w:abstractNumId w:val="6"/>
  </w:num>
  <w:num w:numId="11" w16cid:durableId="89088375">
    <w:abstractNumId w:val="1"/>
  </w:num>
  <w:num w:numId="12" w16cid:durableId="1556156161">
    <w:abstractNumId w:val="1"/>
  </w:num>
  <w:num w:numId="13" w16cid:durableId="1338994316">
    <w:abstractNumId w:val="1"/>
  </w:num>
  <w:num w:numId="14" w16cid:durableId="551426987">
    <w:abstractNumId w:val="5"/>
  </w:num>
  <w:num w:numId="15" w16cid:durableId="405030363">
    <w:abstractNumId w:val="5"/>
  </w:num>
  <w:num w:numId="16" w16cid:durableId="578296111">
    <w:abstractNumId w:val="5"/>
  </w:num>
  <w:num w:numId="17" w16cid:durableId="1425146782">
    <w:abstractNumId w:val="7"/>
  </w:num>
  <w:num w:numId="18" w16cid:durableId="1947230687">
    <w:abstractNumId w:val="7"/>
  </w:num>
  <w:num w:numId="19" w16cid:durableId="1714386144">
    <w:abstractNumId w:val="7"/>
  </w:num>
  <w:num w:numId="20" w16cid:durableId="6987470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14A"/>
    <w:rsid w:val="00016A63"/>
    <w:rsid w:val="000713AB"/>
    <w:rsid w:val="000E1FDF"/>
    <w:rsid w:val="000F6204"/>
    <w:rsid w:val="0020014A"/>
    <w:rsid w:val="002301AE"/>
    <w:rsid w:val="00277439"/>
    <w:rsid w:val="003440FA"/>
    <w:rsid w:val="00467E44"/>
    <w:rsid w:val="005D3F71"/>
    <w:rsid w:val="00736341"/>
    <w:rsid w:val="009D7FF9"/>
    <w:rsid w:val="00AA59AA"/>
    <w:rsid w:val="00B249BB"/>
    <w:rsid w:val="00BA7D08"/>
    <w:rsid w:val="00C6365A"/>
    <w:rsid w:val="00CB20DF"/>
    <w:rsid w:val="00E2754E"/>
    <w:rsid w:val="00EE3B0B"/>
    <w:rsid w:val="00F3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0655E"/>
  <w15:docId w15:val="{CA77CA43-E2DC-46C1-9EF3-BD827FAB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6">
    <w:name w:val="WWNum6"/>
    <w:rsid w:val="00277439"/>
    <w:pPr>
      <w:numPr>
        <w:numId w:val="2"/>
      </w:numPr>
    </w:pPr>
  </w:style>
  <w:style w:type="numbering" w:customStyle="1" w:styleId="WWNum3">
    <w:name w:val="WWNum3"/>
    <w:rsid w:val="00277439"/>
    <w:pPr>
      <w:numPr>
        <w:numId w:val="5"/>
      </w:numPr>
    </w:pPr>
  </w:style>
  <w:style w:type="numbering" w:customStyle="1" w:styleId="WWNum5">
    <w:name w:val="WWNum5"/>
    <w:rsid w:val="00277439"/>
    <w:pPr>
      <w:numPr>
        <w:numId w:val="8"/>
      </w:numPr>
    </w:pPr>
  </w:style>
  <w:style w:type="numbering" w:customStyle="1" w:styleId="WWNum2">
    <w:name w:val="WWNum2"/>
    <w:rsid w:val="00277439"/>
    <w:pPr>
      <w:numPr>
        <w:numId w:val="11"/>
      </w:numPr>
    </w:pPr>
  </w:style>
  <w:style w:type="numbering" w:customStyle="1" w:styleId="WWNum1">
    <w:name w:val="WWNum1"/>
    <w:rsid w:val="00277439"/>
    <w:pPr>
      <w:numPr>
        <w:numId w:val="14"/>
      </w:numPr>
    </w:pPr>
  </w:style>
  <w:style w:type="numbering" w:customStyle="1" w:styleId="WWNum4">
    <w:name w:val="WWNum4"/>
    <w:rsid w:val="00277439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603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dc:description/>
  <cp:lastModifiedBy>Krystian Skoczyński</cp:lastModifiedBy>
  <cp:revision>15</cp:revision>
  <dcterms:created xsi:type="dcterms:W3CDTF">2026-01-13T11:14:00Z</dcterms:created>
  <dcterms:modified xsi:type="dcterms:W3CDTF">2026-04-20T11:34:00Z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Excel® dla Microsoft 365</vt:lpwstr>
  </property>
  <property fmtid="{D5CDD505-2E9C-101B-9397-08002B2CF9AE}" pid="4" name="LastSaved">
    <vt:filetime>2026-01-12T00:00:00Z</vt:filetime>
  </property>
  <property fmtid="{D5CDD505-2E9C-101B-9397-08002B2CF9AE}" pid="5" name="Producer">
    <vt:lpwstr>3-Heights(TM) PDF Security Shell 4.8.25.2 (http://www.pdf-tools.com)</vt:lpwstr>
  </property>
</Properties>
</file>